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65" w:rsidRDefault="005E7265" w:rsidP="00576436">
      <w:pPr>
        <w:spacing w:line="360" w:lineRule="auto"/>
        <w:ind w:firstLine="851"/>
      </w:pPr>
      <w:r>
        <w:t>Вариант 2</w:t>
      </w:r>
    </w:p>
    <w:p w:rsidR="005E7265" w:rsidRDefault="005E7265" w:rsidP="00576436">
      <w:pPr>
        <w:spacing w:line="360" w:lineRule="auto"/>
        <w:ind w:firstLine="851"/>
      </w:pPr>
      <w:r>
        <w:t xml:space="preserve"> </w:t>
      </w:r>
    </w:p>
    <w:p w:rsidR="005E7265" w:rsidRDefault="005E7265" w:rsidP="00576436">
      <w:pPr>
        <w:spacing w:line="360" w:lineRule="auto"/>
        <w:ind w:firstLine="851"/>
      </w:pPr>
      <w:r>
        <w:t>Задание для сотрудников организаций народного хозяйства</w:t>
      </w:r>
    </w:p>
    <w:p w:rsidR="005E7265" w:rsidRDefault="005E7265" w:rsidP="00576436">
      <w:pPr>
        <w:spacing w:line="360" w:lineRule="auto"/>
        <w:ind w:firstLine="851"/>
      </w:pPr>
      <w:r>
        <w:t xml:space="preserve"> </w:t>
      </w:r>
    </w:p>
    <w:p w:rsidR="005E7265" w:rsidRDefault="005E7265" w:rsidP="00576436">
      <w:pPr>
        <w:spacing w:line="360" w:lineRule="auto"/>
        <w:ind w:firstLine="851"/>
      </w:pPr>
      <w:r>
        <w:t>1.</w:t>
      </w:r>
      <w:r>
        <w:tab/>
        <w:t>Изучите информацию о кадровом составе органов государственной власти и местного самоуправления в РФ, используя информацию с официального сайта Федеральной службы государственной статистики (http://www.gks.ru). Для этого перейдите с главной страницы сайта в раздел «Государство, общественные организации» и изучите статистические данные о количественно-качественных характеристика персонала органов государственной власти / местного самоуправления в разделе «Численность и кадровый состав государственных органов и органов местного самоуправления Российской Федерации», а также официальные публикации по тематике, связанной с реализацией кадровой политики в органах власти в РФ.</w:t>
      </w:r>
    </w:p>
    <w:p w:rsidR="005E7265" w:rsidRDefault="005E7265" w:rsidP="00576436">
      <w:pPr>
        <w:spacing w:line="360" w:lineRule="auto"/>
        <w:ind w:firstLine="851"/>
      </w:pPr>
      <w:r>
        <w:t>2.</w:t>
      </w:r>
      <w:r>
        <w:tab/>
        <w:t>Изучите содержание официальных интернет-сайтов региональных органов власти или органов местного самоуправления территории, на который Вы проживаете с точки зрения отражения информации о проводимой в регионе (или в муниципальных образованиях) кадровой политике в органах региональной и муниципальной власти:</w:t>
      </w:r>
    </w:p>
    <w:p w:rsidR="005E7265" w:rsidRDefault="005E7265" w:rsidP="00576436">
      <w:pPr>
        <w:spacing w:line="360" w:lineRule="auto"/>
        <w:ind w:firstLine="851"/>
      </w:pPr>
      <w:r>
        <w:t>•</w:t>
      </w:r>
      <w:r>
        <w:tab/>
        <w:t>разделы сайтов, посвященные кадровому обеспечению органов власти;</w:t>
      </w:r>
    </w:p>
    <w:p w:rsidR="005E7265" w:rsidRDefault="005E7265" w:rsidP="00576436">
      <w:pPr>
        <w:spacing w:line="360" w:lineRule="auto"/>
        <w:ind w:firstLine="851"/>
      </w:pPr>
      <w:r>
        <w:t>•</w:t>
      </w:r>
      <w:r>
        <w:tab/>
        <w:t>разделы, посвященные информированию граждан о ходе конкурсных и аттестационных мероприятий в органах власти;</w:t>
      </w:r>
    </w:p>
    <w:p w:rsidR="005E7265" w:rsidRDefault="005E7265" w:rsidP="00576436">
      <w:pPr>
        <w:spacing w:line="360" w:lineRule="auto"/>
        <w:ind w:firstLine="851"/>
      </w:pPr>
      <w:r>
        <w:t>•</w:t>
      </w:r>
      <w:r>
        <w:tab/>
        <w:t>разделы, в которых размещены нормативно-правовые документы, отражающие направления кадровой политики, реализуемые в органах региональной и муниципальной власти;</w:t>
      </w:r>
    </w:p>
    <w:p w:rsidR="005E7265" w:rsidRDefault="005E7265" w:rsidP="00576436">
      <w:pPr>
        <w:spacing w:line="360" w:lineRule="auto"/>
        <w:ind w:firstLine="851"/>
      </w:pPr>
      <w:r>
        <w:t>•</w:t>
      </w:r>
      <w:r>
        <w:tab/>
        <w:t>разделы, содержащие информацию о взаимодействии государственных и муниципальных служащих с населением региона / муниципального образования.</w:t>
      </w:r>
    </w:p>
    <w:p w:rsidR="005E7265" w:rsidRDefault="005E7265" w:rsidP="00576436">
      <w:pPr>
        <w:spacing w:line="360" w:lineRule="auto"/>
        <w:ind w:firstLine="851"/>
      </w:pPr>
      <w:r>
        <w:lastRenderedPageBreak/>
        <w:t>3.</w:t>
      </w:r>
      <w:r>
        <w:tab/>
        <w:t>Исходя из информации, опубликованной в открытых источниках, а также учитывая общероссийские тенденции реализации кадровой политики в сфере государственного и муниципального управления (по результатам изучения данных на сайте Федеральной сл</w:t>
      </w:r>
      <w:r w:rsidR="00417B9C">
        <w:t>ужбы государственной статистики</w:t>
      </w:r>
      <w:r>
        <w:t>) опишите, каким образом сегодня осуществляется каждое из 4-х направлений, приведенных в схеме на рис. 1 Рабочей тетради «Основы кадровой политики в сфере государственного и муниципального управления». Перечислите конкретные мероприятия, котор</w:t>
      </w:r>
      <w:r w:rsidR="00417B9C">
        <w:t xml:space="preserve">ые реализуются в Вашем регионе/ муниципальном образовании </w:t>
      </w:r>
      <w:r>
        <w:t>по всем 4-м направлениям кадровой политики в системе государственного и муниципального управления. Опишите также, какие из направлений кадровой политики в органах власти совсем не отражены в открытом доступе.</w:t>
      </w:r>
    </w:p>
    <w:p w:rsidR="005E7265" w:rsidRDefault="005E7265" w:rsidP="00576436">
      <w:pPr>
        <w:spacing w:line="360" w:lineRule="auto"/>
        <w:ind w:firstLine="851"/>
      </w:pPr>
      <w:r>
        <w:t>4.</w:t>
      </w:r>
      <w:r>
        <w:tab/>
        <w:t>Какими, на Ваш взгляд, должны быть направления, мероприятия по совершенствованию кадровой политики в сфере государственной гражданской / муниципальной службы Вашего региона / муниципального образования? Опишите.</w:t>
      </w:r>
    </w:p>
    <w:p w:rsidR="00042889" w:rsidRDefault="005E7265" w:rsidP="00576436">
      <w:pPr>
        <w:spacing w:line="360" w:lineRule="auto"/>
        <w:ind w:firstLine="851"/>
      </w:pPr>
      <w:r>
        <w:t>5.</w:t>
      </w:r>
      <w:r>
        <w:tab/>
        <w:t>Приведите перечень источников информации, которыми Вы пользовались для выполнения задания.</w:t>
      </w:r>
    </w:p>
    <w:p w:rsidR="005E7265" w:rsidRDefault="005E7265" w:rsidP="005E7265"/>
    <w:p w:rsidR="005E7265" w:rsidRDefault="005E7265" w:rsidP="005E7265">
      <w:r>
        <w:rPr>
          <w:noProof/>
          <w:lang w:eastAsia="ru-RU"/>
        </w:rPr>
        <w:lastRenderedPageBreak/>
        <w:drawing>
          <wp:inline distT="0" distB="0" distL="0" distR="0">
            <wp:extent cx="6264275" cy="4095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65" w:rsidRPr="00576436" w:rsidRDefault="005E7265" w:rsidP="00576436">
      <w:pPr>
        <w:spacing w:line="360" w:lineRule="auto"/>
        <w:ind w:firstLine="851"/>
        <w:rPr>
          <w:rFonts w:cs="Times New Roman"/>
          <w:szCs w:val="28"/>
        </w:rPr>
      </w:pPr>
      <w:r w:rsidRPr="00576436">
        <w:rPr>
          <w:rFonts w:cs="Times New Roman"/>
          <w:szCs w:val="28"/>
        </w:rPr>
        <w:t>Рис. 1. Основные направления формирования и развития кадрового потенциала органов государственной власти и местного самоуправления</w:t>
      </w:r>
    </w:p>
    <w:p w:rsidR="005E7265" w:rsidRPr="00576436" w:rsidRDefault="005E7265" w:rsidP="00576436">
      <w:pPr>
        <w:spacing w:line="360" w:lineRule="auto"/>
        <w:ind w:firstLine="851"/>
        <w:rPr>
          <w:rFonts w:cs="Times New Roman"/>
          <w:szCs w:val="28"/>
        </w:rPr>
      </w:pPr>
    </w:p>
    <w:p w:rsidR="00B17556" w:rsidRPr="00576436" w:rsidRDefault="00B17556" w:rsidP="00576436">
      <w:pPr>
        <w:spacing w:line="360" w:lineRule="auto"/>
        <w:ind w:firstLine="851"/>
        <w:rPr>
          <w:rFonts w:cs="Times New Roman"/>
          <w:szCs w:val="28"/>
        </w:rPr>
      </w:pPr>
      <w:bookmarkStart w:id="0" w:name="_GoBack"/>
      <w:bookmarkEnd w:id="0"/>
    </w:p>
    <w:sectPr w:rsidR="00B17556" w:rsidRPr="00576436" w:rsidSect="005E7265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B"/>
    <w:rsid w:val="0001668E"/>
    <w:rsid w:val="00042889"/>
    <w:rsid w:val="001C72BB"/>
    <w:rsid w:val="00373DB9"/>
    <w:rsid w:val="00417B9C"/>
    <w:rsid w:val="00576436"/>
    <w:rsid w:val="005E7265"/>
    <w:rsid w:val="00601EED"/>
    <w:rsid w:val="00B17556"/>
    <w:rsid w:val="00C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4621-6B64-4286-8072-EC69CDF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B9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1668E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8E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B1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</dc:creator>
  <cp:keywords/>
  <dc:description/>
  <cp:lastModifiedBy>Романовы</cp:lastModifiedBy>
  <cp:revision>4</cp:revision>
  <dcterms:created xsi:type="dcterms:W3CDTF">2015-09-07T06:19:00Z</dcterms:created>
  <dcterms:modified xsi:type="dcterms:W3CDTF">2015-09-08T07:14:00Z</dcterms:modified>
</cp:coreProperties>
</file>