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6C7" w:rsidRDefault="001A26C7"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Указания к выполнению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1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 xml:space="preserve">. Применяя чертежные инструменты, в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масштабе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 xml:space="preserve"> 1:1 по заданным размерам условие задачи перечерчивают на чертежную бумагу формата А3.2. Поле чертежа оформляют рамкой. В правом нижнем углу выполняют основную надпись (см. рис. 2), где в графе 1 записывают название темы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«П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 xml:space="preserve">роекционное черчение», в графе 2 – номер задания и вариант 3. Изображение располагают равномерно по полю чертежа в строгой проекционной связи.4. Толщина основной линии 0,8 – 1 мм.5. Высота размерных чисел 3,5 мм.6. Необходимо изучить правила нанесения размеров на </w:t>
      </w:r>
      <w:proofErr w:type="gramStart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>чертежах</w:t>
      </w:r>
      <w:proofErr w:type="gramEnd"/>
      <w:r>
        <w:rPr>
          <w:rFonts w:ascii="Helvetica" w:hAnsi="Helvetica" w:cs="Helvetica"/>
          <w:color w:val="333333"/>
          <w:sz w:val="21"/>
          <w:szCs w:val="21"/>
          <w:shd w:val="clear" w:color="auto" w:fill="F9F9F9"/>
        </w:rPr>
        <w:t xml:space="preserve"> в соответствии с ГОСТ 2.30768.</w:t>
      </w:r>
    </w:p>
    <w:p w:rsidR="007D0317" w:rsidRDefault="00D6580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0D" w:rsidRDefault="00D6580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0D" w:rsidRDefault="00D6580D">
      <w:r>
        <w:rPr>
          <w:noProof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0D" w:rsidRDefault="00D6580D"/>
    <w:p w:rsidR="00D6580D" w:rsidRDefault="00D6580D"/>
    <w:p w:rsidR="00D6580D" w:rsidRDefault="00D6580D">
      <w:r>
        <w:lastRenderedPageBreak/>
        <w:t>Варианты заданий: 02.04.01</w:t>
      </w:r>
    </w:p>
    <w:p w:rsidR="00D6580D" w:rsidRDefault="00D6580D">
      <w:r>
        <w:rPr>
          <w:noProof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80D" w:rsidSect="00D658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580D"/>
    <w:rsid w:val="001A26C7"/>
    <w:rsid w:val="007D0317"/>
    <w:rsid w:val="00C41F1A"/>
    <w:rsid w:val="00D65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2F6C4-39AE-46E4-8B05-85BDC961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4</cp:revision>
  <dcterms:created xsi:type="dcterms:W3CDTF">2016-02-24T11:28:00Z</dcterms:created>
  <dcterms:modified xsi:type="dcterms:W3CDTF">2016-06-23T09:43:00Z</dcterms:modified>
</cp:coreProperties>
</file>