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BF" w:rsidRDefault="00ED1083"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>Заголовки,не меньше 3 глав(2-3 параграфа в каждой главе),14 шрифт, интервал - 1,5, таблица -12 шрифт,еденичный интервал,нумерация.Литература:не меньше 25-30 наименований ,литература не позднее 5 лет(2011 год самый молодой),список должен заканчиваться бухгалтерской документацией.Формулы нумеруем.</w:t>
      </w:r>
    </w:p>
    <w:sectPr w:rsidR="003066BF" w:rsidSect="0030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1083"/>
    <w:rsid w:val="003066BF"/>
    <w:rsid w:val="00ED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2016-06-23T14:19:00Z</dcterms:created>
  <dcterms:modified xsi:type="dcterms:W3CDTF">2016-06-23T14:19:00Z</dcterms:modified>
</cp:coreProperties>
</file>